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18605">
      <w:pPr>
        <w:jc w:val="center"/>
      </w:pPr>
      <w:r>
        <w:rPr>
          <w:rFonts w:hint="eastAsia" w:ascii="仿宋" w:hAnsi="仿宋" w:eastAsia="仿宋"/>
          <w:sz w:val="44"/>
          <w:szCs w:val="44"/>
          <w:lang w:val="en-US" w:eastAsia="zh-CN"/>
        </w:rPr>
        <w:t>实验室</w:t>
      </w:r>
      <w:r>
        <w:rPr>
          <w:rFonts w:hint="eastAsia" w:ascii="仿宋" w:hAnsi="仿宋" w:eastAsia="仿宋"/>
          <w:sz w:val="44"/>
          <w:szCs w:val="44"/>
        </w:rPr>
        <w:t>（</w:t>
      </w:r>
      <w:r>
        <w:rPr>
          <w:rFonts w:hint="eastAsia" w:ascii="仿宋" w:hAnsi="仿宋" w:eastAsia="仿宋"/>
          <w:sz w:val="44"/>
          <w:szCs w:val="4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/>
          <w:sz w:val="44"/>
          <w:szCs w:val="44"/>
        </w:rPr>
        <w:t>）月实验室</w:t>
      </w:r>
      <w:r>
        <w:rPr>
          <w:rFonts w:ascii="仿宋" w:hAnsi="仿宋" w:eastAsia="仿宋"/>
          <w:sz w:val="44"/>
          <w:szCs w:val="44"/>
        </w:rPr>
        <w:t>安全工作日志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739"/>
        <w:gridCol w:w="680"/>
        <w:gridCol w:w="786"/>
        <w:gridCol w:w="718"/>
        <w:gridCol w:w="689"/>
        <w:gridCol w:w="727"/>
        <w:gridCol w:w="657"/>
        <w:gridCol w:w="923"/>
        <w:gridCol w:w="854"/>
        <w:gridCol w:w="820"/>
        <w:gridCol w:w="738"/>
        <w:gridCol w:w="704"/>
        <w:gridCol w:w="727"/>
        <w:gridCol w:w="773"/>
        <w:gridCol w:w="819"/>
        <w:gridCol w:w="865"/>
        <w:gridCol w:w="727"/>
        <w:gridCol w:w="981"/>
        <w:gridCol w:w="871"/>
      </w:tblGrid>
      <w:tr w14:paraId="487D7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" w:type="pct"/>
            <w:vAlign w:val="center"/>
          </w:tcPr>
          <w:p w14:paraId="2A6A9B3D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日期</w:t>
            </w:r>
          </w:p>
        </w:tc>
        <w:tc>
          <w:tcPr>
            <w:tcW w:w="236" w:type="pct"/>
            <w:vAlign w:val="center"/>
          </w:tcPr>
          <w:p w14:paraId="5734A173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用水关闭</w:t>
            </w:r>
          </w:p>
        </w:tc>
        <w:tc>
          <w:tcPr>
            <w:tcW w:w="217" w:type="pct"/>
            <w:vAlign w:val="center"/>
          </w:tcPr>
          <w:p w14:paraId="5C62B0C0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用电关闭</w:t>
            </w:r>
          </w:p>
        </w:tc>
        <w:tc>
          <w:tcPr>
            <w:tcW w:w="251" w:type="pct"/>
            <w:vAlign w:val="center"/>
          </w:tcPr>
          <w:p w14:paraId="5B927923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仪器关机</w:t>
            </w:r>
          </w:p>
        </w:tc>
        <w:tc>
          <w:tcPr>
            <w:tcW w:w="229" w:type="pct"/>
            <w:vAlign w:val="center"/>
          </w:tcPr>
          <w:p w14:paraId="1849DE5A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门窗关闭</w:t>
            </w:r>
          </w:p>
        </w:tc>
        <w:tc>
          <w:tcPr>
            <w:tcW w:w="220" w:type="pct"/>
            <w:vAlign w:val="center"/>
          </w:tcPr>
          <w:p w14:paraId="3DC81178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气瓶安全</w:t>
            </w:r>
          </w:p>
        </w:tc>
        <w:tc>
          <w:tcPr>
            <w:tcW w:w="232" w:type="pct"/>
            <w:vAlign w:val="center"/>
          </w:tcPr>
          <w:p w14:paraId="3694E134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化学试剂归位</w:t>
            </w:r>
          </w:p>
        </w:tc>
        <w:tc>
          <w:tcPr>
            <w:tcW w:w="210" w:type="pct"/>
            <w:vAlign w:val="center"/>
          </w:tcPr>
          <w:p w14:paraId="2240D8DE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卫生情况</w:t>
            </w:r>
          </w:p>
        </w:tc>
        <w:tc>
          <w:tcPr>
            <w:tcW w:w="295" w:type="pct"/>
            <w:vAlign w:val="center"/>
          </w:tcPr>
          <w:p w14:paraId="22E3C367">
            <w:pPr>
              <w:jc w:val="center"/>
              <w:rPr>
                <w:rFonts w:hint="eastAsia" w:eastAsiaTheme="minorEastAsia"/>
                <w:b/>
                <w:bCs/>
                <w:sz w:val="22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离开检查</w:t>
            </w:r>
            <w:r>
              <w:rPr>
                <w:rFonts w:hint="eastAsia"/>
                <w:b/>
                <w:bCs/>
                <w:sz w:val="22"/>
                <w:szCs w:val="24"/>
                <w:lang w:val="en-US" w:eastAsia="zh-CN"/>
              </w:rPr>
              <w:t>时间</w:t>
            </w:r>
          </w:p>
        </w:tc>
        <w:tc>
          <w:tcPr>
            <w:tcW w:w="273" w:type="pct"/>
            <w:vAlign w:val="center"/>
          </w:tcPr>
          <w:p w14:paraId="593C93AB">
            <w:pPr>
              <w:jc w:val="center"/>
              <w:rPr>
                <w:rFonts w:hint="default" w:eastAsiaTheme="minorEastAsia"/>
                <w:b/>
                <w:bCs/>
                <w:sz w:val="22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4"/>
                <w:lang w:val="en-US" w:eastAsia="zh-CN"/>
              </w:rPr>
              <w:t>签名确认</w:t>
            </w:r>
          </w:p>
        </w:tc>
        <w:tc>
          <w:tcPr>
            <w:tcW w:w="262" w:type="pct"/>
            <w:vAlign w:val="center"/>
          </w:tcPr>
          <w:p w14:paraId="060518A0">
            <w:pPr>
              <w:jc w:val="both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  <w:lang w:val="en-US" w:eastAsia="zh-CN"/>
              </w:rPr>
              <w:t>日</w:t>
            </w:r>
            <w:r>
              <w:rPr>
                <w:rFonts w:hint="eastAsia"/>
                <w:b/>
                <w:bCs/>
                <w:sz w:val="22"/>
                <w:szCs w:val="24"/>
              </w:rPr>
              <w:t>期</w:t>
            </w:r>
          </w:p>
        </w:tc>
        <w:tc>
          <w:tcPr>
            <w:tcW w:w="236" w:type="pct"/>
            <w:vAlign w:val="center"/>
          </w:tcPr>
          <w:p w14:paraId="079AE51D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用水关闭</w:t>
            </w:r>
          </w:p>
        </w:tc>
        <w:tc>
          <w:tcPr>
            <w:tcW w:w="225" w:type="pct"/>
            <w:vAlign w:val="center"/>
          </w:tcPr>
          <w:p w14:paraId="78F8B87F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用电关闭</w:t>
            </w:r>
          </w:p>
        </w:tc>
        <w:tc>
          <w:tcPr>
            <w:tcW w:w="232" w:type="pct"/>
            <w:vAlign w:val="center"/>
          </w:tcPr>
          <w:p w14:paraId="487908E4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仪器关机</w:t>
            </w:r>
          </w:p>
        </w:tc>
        <w:tc>
          <w:tcPr>
            <w:tcW w:w="247" w:type="pct"/>
            <w:vAlign w:val="center"/>
          </w:tcPr>
          <w:p w14:paraId="35B00AFE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门窗关闭</w:t>
            </w:r>
          </w:p>
        </w:tc>
        <w:tc>
          <w:tcPr>
            <w:tcW w:w="262" w:type="pct"/>
            <w:vAlign w:val="center"/>
          </w:tcPr>
          <w:p w14:paraId="4A81DFEE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气瓶安全</w:t>
            </w:r>
          </w:p>
        </w:tc>
        <w:tc>
          <w:tcPr>
            <w:tcW w:w="277" w:type="pct"/>
            <w:vAlign w:val="center"/>
          </w:tcPr>
          <w:p w14:paraId="4560A121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化学试剂归位</w:t>
            </w:r>
          </w:p>
        </w:tc>
        <w:tc>
          <w:tcPr>
            <w:tcW w:w="232" w:type="pct"/>
            <w:vAlign w:val="center"/>
          </w:tcPr>
          <w:p w14:paraId="6206B965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卫生情况</w:t>
            </w:r>
          </w:p>
        </w:tc>
        <w:tc>
          <w:tcPr>
            <w:tcW w:w="314" w:type="pct"/>
            <w:vAlign w:val="center"/>
          </w:tcPr>
          <w:p w14:paraId="2227D3A4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离开检查</w:t>
            </w:r>
            <w:r>
              <w:rPr>
                <w:rFonts w:hint="eastAsia"/>
                <w:b/>
                <w:bCs/>
                <w:sz w:val="22"/>
                <w:szCs w:val="24"/>
                <w:lang w:val="en-US" w:eastAsia="zh-CN"/>
              </w:rPr>
              <w:t>时间</w:t>
            </w:r>
          </w:p>
        </w:tc>
        <w:tc>
          <w:tcPr>
            <w:tcW w:w="278" w:type="pct"/>
            <w:vAlign w:val="center"/>
          </w:tcPr>
          <w:p w14:paraId="5F5C6FCF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  <w:lang w:val="en-US" w:eastAsia="zh-CN"/>
              </w:rPr>
              <w:t>签名确认</w:t>
            </w:r>
          </w:p>
        </w:tc>
      </w:tr>
      <w:tr w14:paraId="12FAC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0" w:type="pct"/>
            <w:vAlign w:val="center"/>
          </w:tcPr>
          <w:p w14:paraId="2B6C7E1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1日</w:t>
            </w:r>
          </w:p>
        </w:tc>
        <w:tc>
          <w:tcPr>
            <w:tcW w:w="236" w:type="pct"/>
            <w:vAlign w:val="center"/>
          </w:tcPr>
          <w:p w14:paraId="50968CC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6CC7180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3269457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2DAFEBC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0" w:type="pct"/>
            <w:vAlign w:val="center"/>
          </w:tcPr>
          <w:p w14:paraId="34734D0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68B468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1D0A964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6BBD8AE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1065F97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6E65B14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7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445B0A8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2D2DE88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17D0671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16D552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2F761FA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14:paraId="3AD86AF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2DAF7A2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14:paraId="14F7633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7278AFE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429F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0" w:type="pct"/>
            <w:vAlign w:val="center"/>
          </w:tcPr>
          <w:p w14:paraId="4A5CE2F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2日</w:t>
            </w:r>
          </w:p>
        </w:tc>
        <w:tc>
          <w:tcPr>
            <w:tcW w:w="236" w:type="pct"/>
            <w:vAlign w:val="center"/>
          </w:tcPr>
          <w:p w14:paraId="4056E95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03D573F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510AF1C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5007D7A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0" w:type="pct"/>
            <w:vAlign w:val="center"/>
          </w:tcPr>
          <w:p w14:paraId="6F9B057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3CC2EC3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458D2F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656CD11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61968A4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236EF1B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1BA1507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41D76EF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4930164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75E153F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0CDFD89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14:paraId="6B86F53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4D38D04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14:paraId="614E19C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54F6360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E449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0" w:type="pct"/>
            <w:vAlign w:val="center"/>
          </w:tcPr>
          <w:p w14:paraId="4FF1F3B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3日</w:t>
            </w:r>
          </w:p>
        </w:tc>
        <w:tc>
          <w:tcPr>
            <w:tcW w:w="236" w:type="pct"/>
            <w:vAlign w:val="center"/>
          </w:tcPr>
          <w:p w14:paraId="74A031C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16BFA30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6B951B6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436638E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0" w:type="pct"/>
            <w:vAlign w:val="center"/>
          </w:tcPr>
          <w:p w14:paraId="35FA01A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7714E30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3C9259E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34E267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392B5F8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272290F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9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5B6B494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3BB4E6A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25954CB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3A2FE04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41F5475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14:paraId="10A2A10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3BB683C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14:paraId="4875121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66DD47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C914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0" w:type="pct"/>
            <w:vAlign w:val="center"/>
          </w:tcPr>
          <w:p w14:paraId="3CE2CF4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0184864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3BC10EE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0D07E2A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16C7646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0" w:type="pct"/>
            <w:vAlign w:val="center"/>
          </w:tcPr>
          <w:p w14:paraId="354FF31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03F2802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15D86CE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09DD7D4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2502F5C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391C557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39AC09A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34BB4A5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78C86E4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0A4EBD7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5A71247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14:paraId="5237231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19C37E8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14:paraId="27347FF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FAF83C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05E3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0" w:type="pct"/>
            <w:vAlign w:val="center"/>
          </w:tcPr>
          <w:p w14:paraId="24B0EF5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5日</w:t>
            </w:r>
          </w:p>
        </w:tc>
        <w:tc>
          <w:tcPr>
            <w:tcW w:w="236" w:type="pct"/>
            <w:vAlign w:val="center"/>
          </w:tcPr>
          <w:p w14:paraId="15769E4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50BB2FE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2538152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3EDFE72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0" w:type="pct"/>
            <w:vAlign w:val="center"/>
          </w:tcPr>
          <w:p w14:paraId="14462D6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02EAE8F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5AD8773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76B477D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2808A2C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31CE5C7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0B2B564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60D16DD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79B42B5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342EA5D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1096C41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14:paraId="24D3024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74F21F6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14:paraId="1107F0E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08BD6D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0FFE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0" w:type="pct"/>
            <w:vAlign w:val="center"/>
          </w:tcPr>
          <w:p w14:paraId="5D57621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6日</w:t>
            </w:r>
          </w:p>
        </w:tc>
        <w:tc>
          <w:tcPr>
            <w:tcW w:w="236" w:type="pct"/>
            <w:vAlign w:val="center"/>
          </w:tcPr>
          <w:p w14:paraId="34E3808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039DF5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14BC752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0413218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0" w:type="pct"/>
            <w:vAlign w:val="center"/>
          </w:tcPr>
          <w:p w14:paraId="30E3F74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286F830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42BB2A9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68E354A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1F17D29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6AD264F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056F9CA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5D9646C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DE0FA4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073A8AA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7B8CEB1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14:paraId="357797B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4803170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14:paraId="17A3EF0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FB1F44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7C2B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0" w:type="pct"/>
            <w:vAlign w:val="center"/>
          </w:tcPr>
          <w:p w14:paraId="6E51ACC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7日</w:t>
            </w:r>
          </w:p>
        </w:tc>
        <w:tc>
          <w:tcPr>
            <w:tcW w:w="236" w:type="pct"/>
            <w:vAlign w:val="center"/>
          </w:tcPr>
          <w:p w14:paraId="0E959BE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0F9AB48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1788ED8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3042A0B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0" w:type="pct"/>
            <w:vAlign w:val="center"/>
          </w:tcPr>
          <w:p w14:paraId="27196FD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17E16D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62C18EF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5406103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1BF00CD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026FAB1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735C505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17F7D0F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3F5F100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309F135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55549FA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14:paraId="1D26500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4D7B3BE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14:paraId="4108C73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CDC3A2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02FA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0" w:type="pct"/>
            <w:vAlign w:val="center"/>
          </w:tcPr>
          <w:p w14:paraId="4097AE5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8日</w:t>
            </w:r>
          </w:p>
        </w:tc>
        <w:tc>
          <w:tcPr>
            <w:tcW w:w="236" w:type="pct"/>
            <w:vAlign w:val="center"/>
          </w:tcPr>
          <w:p w14:paraId="091F9F1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6ECFA00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3F1C5A6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7A77999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0" w:type="pct"/>
            <w:vAlign w:val="center"/>
          </w:tcPr>
          <w:p w14:paraId="1940E68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3443BFD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050C05E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038437A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02AEAE5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640C65F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59ED07D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2479E1C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14B5710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7C1A9BD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4931CC1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14:paraId="636B18C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221F777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14:paraId="6FC176B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9E8DFE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E4F4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0" w:type="pct"/>
            <w:vAlign w:val="center"/>
          </w:tcPr>
          <w:p w14:paraId="6950159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9日</w:t>
            </w:r>
          </w:p>
        </w:tc>
        <w:tc>
          <w:tcPr>
            <w:tcW w:w="236" w:type="pct"/>
            <w:vAlign w:val="center"/>
          </w:tcPr>
          <w:p w14:paraId="21C7713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09AC2F3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573ADAB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5976D11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0" w:type="pct"/>
            <w:vAlign w:val="center"/>
          </w:tcPr>
          <w:p w14:paraId="37BF8EE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3214BD4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1946364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40FBDB6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44986C6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746BB14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497067F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5928D2C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9B2D53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B78E25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2D8B51E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14:paraId="4300A28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2EB5DC1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14:paraId="67592FF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C39130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5675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0" w:type="pct"/>
            <w:vAlign w:val="center"/>
          </w:tcPr>
          <w:p w14:paraId="32921C3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10日</w:t>
            </w:r>
          </w:p>
        </w:tc>
        <w:tc>
          <w:tcPr>
            <w:tcW w:w="236" w:type="pct"/>
            <w:vAlign w:val="center"/>
          </w:tcPr>
          <w:p w14:paraId="1618112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53473E0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45AC28E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6432BB2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0" w:type="pct"/>
            <w:vAlign w:val="center"/>
          </w:tcPr>
          <w:p w14:paraId="2E24BA0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05B86DB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22A40F3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533FD78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5279646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777ABC2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>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2A6C1C7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509EDDF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13F6187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0D95B5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57D992A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14:paraId="1BC3CEA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3B67BD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14:paraId="0F1D52C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99FD24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A096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0" w:type="pct"/>
            <w:vAlign w:val="center"/>
          </w:tcPr>
          <w:p w14:paraId="007C382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14C95D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4C44D57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7D22001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1F39F09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0" w:type="pct"/>
            <w:vAlign w:val="center"/>
          </w:tcPr>
          <w:p w14:paraId="18A89D8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04E508B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3F6574F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4D9303A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41C25D8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536C845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>7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4E46D99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0A785B2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36F5CFD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72BFE7E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10CA128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14:paraId="187D4E9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14B75C2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14:paraId="6253B69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22C44E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551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0" w:type="pct"/>
            <w:vAlign w:val="center"/>
          </w:tcPr>
          <w:p w14:paraId="1AEE253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51B2993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0E837DB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4C8694E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13EFC67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0" w:type="pct"/>
            <w:vAlign w:val="center"/>
          </w:tcPr>
          <w:p w14:paraId="7BCA35E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6AD2227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16F93E3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11DF563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4409DC2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050101B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5D54EB3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01254BC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6332881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197E5C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271B2FD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14:paraId="567D1F7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4EBF239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14:paraId="4A87B6D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342DAD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F916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0" w:type="pct"/>
            <w:vAlign w:val="center"/>
          </w:tcPr>
          <w:p w14:paraId="5BC0816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1931448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540EFF6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3ABAA32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0583581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0" w:type="pct"/>
            <w:vAlign w:val="center"/>
          </w:tcPr>
          <w:p w14:paraId="7732B8E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88C3FC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362E1F9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28548D5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1292483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266AC7F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>9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5D0C800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606524D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28C8467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2F54CE1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775DB03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14:paraId="36FBF48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1AEA703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14:paraId="32C29A7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433A8D4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02DB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0" w:type="pct"/>
            <w:vAlign w:val="center"/>
          </w:tcPr>
          <w:p w14:paraId="7D59F39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6704E90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7777B58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12AF3F3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58264F3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0" w:type="pct"/>
            <w:vAlign w:val="center"/>
          </w:tcPr>
          <w:p w14:paraId="79A275A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131A452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0D01C11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1CEDADE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2C08B12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6B28492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  <w:r>
              <w:rPr>
                <w:rFonts w:ascii="仿宋" w:hAnsi="仿宋" w:eastAsia="仿宋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0F19A43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4CF9FF9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6D2C81F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D39428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2CA573E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14:paraId="65E418A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17607C6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14:paraId="5EBBFC1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3D7438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79A5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0" w:type="pct"/>
            <w:vAlign w:val="center"/>
          </w:tcPr>
          <w:p w14:paraId="07267B8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5D6F345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34C9528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25A5D3C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600878F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0" w:type="pct"/>
            <w:vAlign w:val="center"/>
          </w:tcPr>
          <w:p w14:paraId="6810F66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1F7383F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2F51FCD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645A232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541A36F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6F4807C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22EE42D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4DC18D9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3EF8565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2D146CD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16D46B5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14:paraId="193CFA7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74C4C84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14:paraId="1F11DC2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8D6931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AF74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0" w:type="pct"/>
            <w:vAlign w:val="center"/>
          </w:tcPr>
          <w:p w14:paraId="1438C37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  <w:tc>
          <w:tcPr>
            <w:tcW w:w="236" w:type="pct"/>
            <w:vAlign w:val="center"/>
          </w:tcPr>
          <w:p w14:paraId="0EE7022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1F31F5E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7C661A7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133172A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0" w:type="pct"/>
            <w:vAlign w:val="center"/>
          </w:tcPr>
          <w:p w14:paraId="67FEDF2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2953CC3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0" w:type="pct"/>
            <w:vAlign w:val="center"/>
          </w:tcPr>
          <w:p w14:paraId="3BC7BD0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38A1455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6A24697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3F8A547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6" w:type="pct"/>
            <w:vAlign w:val="center"/>
          </w:tcPr>
          <w:p w14:paraId="0A088D5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5" w:type="pct"/>
            <w:vAlign w:val="center"/>
          </w:tcPr>
          <w:p w14:paraId="2D4137E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4CB6648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72F322A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721378C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14:paraId="437D0DA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407C710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4" w:type="pct"/>
            <w:vAlign w:val="center"/>
          </w:tcPr>
          <w:p w14:paraId="5354158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776E7F2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6C33B47C">
      <w:pPr>
        <w:widowControl/>
        <w:jc w:val="left"/>
        <w:rPr>
          <w:rFonts w:hint="eastAsia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RlNjA5ZGU2MjFkOWIxZDcxOTBjZWVkNTM1ZGYxMGUifQ=="/>
  </w:docVars>
  <w:rsids>
    <w:rsidRoot w:val="00A5311F"/>
    <w:rsid w:val="00341247"/>
    <w:rsid w:val="003D1B2A"/>
    <w:rsid w:val="005347FE"/>
    <w:rsid w:val="006856C7"/>
    <w:rsid w:val="0072009B"/>
    <w:rsid w:val="008149C2"/>
    <w:rsid w:val="009234C0"/>
    <w:rsid w:val="00A5311F"/>
    <w:rsid w:val="00AF1246"/>
    <w:rsid w:val="00F359FC"/>
    <w:rsid w:val="00F466F7"/>
    <w:rsid w:val="24E44B6D"/>
    <w:rsid w:val="42371C74"/>
    <w:rsid w:val="741A216F"/>
    <w:rsid w:val="7487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184</Characters>
  <Lines>3</Lines>
  <Paragraphs>1</Paragraphs>
  <TotalTime>5</TotalTime>
  <ScaleCrop>false</ScaleCrop>
  <LinksUpToDate>false</LinksUpToDate>
  <CharactersWithSpaces>184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2021-06-28T02:24:00Z</dcterms:created>
  <dc:creator>饶 子龙</dc:creator>
  <cp:lastModifiedBy>张欣怡小mi娅</cp:lastModifiedBy>
  <cp:lastPrinted>2025-03-19T02:41:57Z</cp:lastPrinted>
  <dcterms:modified xsi:type="dcterms:W3CDTF">2025-03-19T02:42:10Z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D5800D72E8CE4294BF505F30614BF480_13</vt:lpwstr>
  </property>
  <property fmtid="{D5CDD505-2E9C-101B-9397-08002B2CF9AE}" pid="4" name="KSOTemplateDocerSaveRecord">
    <vt:lpwstr>eyJoZGlkIjoiOTA0ZGE4Y2IxMjVmMThlYWY3YWQxNWQ0MTI5NDk4ZjYiLCJ1c2VySWQiOiIyMDQ5MzAxMTAifQ==</vt:lpwstr>
  </property>
</Properties>
</file>