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Times New Roman" w:hAnsi="Times New Roman" w:eastAsia="宋体" w:cs="MS Gothic"/>
          <w:sz w:val="24"/>
          <w:szCs w:val="28"/>
        </w:rPr>
      </w:pPr>
    </w:p>
    <w:p>
      <w:pPr>
        <w:spacing w:line="360" w:lineRule="auto"/>
        <w:rPr>
          <w:rFonts w:ascii="Times New Roman" w:hAnsi="Times New Roman" w:eastAsia="宋体" w:cs="MS Gothic"/>
          <w:sz w:val="24"/>
          <w:szCs w:val="28"/>
        </w:rPr>
      </w:pPr>
      <w:r>
        <w:rPr>
          <w:rFonts w:hint="eastAsia" w:ascii="Times New Roman" w:hAnsi="Times New Roman" w:eastAsia="宋体" w:cs="MS Gothic"/>
          <w:sz w:val="24"/>
          <w:szCs w:val="28"/>
        </w:rPr>
        <w:t>名单如下：</w:t>
      </w:r>
    </w:p>
    <w:tbl>
      <w:tblPr>
        <w:tblStyle w:val="7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1276"/>
        <w:gridCol w:w="1559"/>
        <w:gridCol w:w="1276"/>
        <w:gridCol w:w="16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未填报次数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姓名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年级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学号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学生类别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10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陈晓中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2017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17301014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本科生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延毕本科生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10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刘海龙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2017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17301055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本科生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延毕本科生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10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童潇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2018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18110352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博士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9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何浚尧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2017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17301023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本科生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延毕本科生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杨相泽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2017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17301099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本科生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延毕本科生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熊辉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2018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18301097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本科生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 xml:space="preserve"> </w:t>
      </w:r>
    </w:p>
    <w:p>
      <w:pPr>
        <w:jc w:val="right"/>
        <w:rPr>
          <w:rFonts w:ascii="Times New Roman" w:hAnsi="Times New Roman" w:eastAsia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00000000" w:usb1="00000000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2022-03-16T10:27:00Z</dcterms:created>
  <dc:creator>李 梦雅</dc:creator>
  <cp:lastModifiedBy>iPad (5)</cp:lastModifiedBy>
  <dcterms:modified xsi:type="dcterms:W3CDTF">2022-03-18T14:43:38Z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B683CBEF0F170BFD1A2A346270384406</vt:lpwstr>
  </property>
</Properties>
</file>